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CE" w:rsidRPr="00C17EC0" w:rsidRDefault="00C17EC0">
      <w:pPr>
        <w:rPr>
          <w:rFonts w:ascii="Georgia" w:hAnsi="Georgia" w:cs="Arial"/>
          <w:sz w:val="24"/>
          <w:szCs w:val="24"/>
        </w:rPr>
      </w:pPr>
      <w:r w:rsidRPr="00C17EC0">
        <w:rPr>
          <w:rFonts w:ascii="Georgia" w:hAnsi="Georgia"/>
          <w:sz w:val="24"/>
          <w:szCs w:val="24"/>
        </w:rPr>
        <w:t xml:space="preserve">Proposal topic: </w:t>
      </w:r>
      <w:bookmarkStart w:id="0" w:name="_GoBack"/>
      <w:r w:rsidRPr="00C17EC0">
        <w:rPr>
          <w:rFonts w:ascii="Georgia" w:hAnsi="Georgia" w:cs="Arial"/>
          <w:sz w:val="24"/>
          <w:szCs w:val="24"/>
        </w:rPr>
        <w:t>Linkin</w:t>
      </w:r>
      <w:r w:rsidRPr="00C17EC0">
        <w:rPr>
          <w:rFonts w:ascii="Georgia" w:hAnsi="Georgia" w:cs="Arial"/>
          <w:sz w:val="24"/>
          <w:szCs w:val="24"/>
        </w:rPr>
        <w:t>g hydrologic reg</w:t>
      </w:r>
      <w:r w:rsidRPr="00C17EC0">
        <w:rPr>
          <w:rFonts w:ascii="Georgia" w:hAnsi="Georgia" w:cs="Arial"/>
          <w:sz w:val="24"/>
          <w:szCs w:val="24"/>
        </w:rPr>
        <w:t>ime and stoichiometric imbalance in streams</w:t>
      </w:r>
      <w:bookmarkEnd w:id="0"/>
    </w:p>
    <w:p w:rsidR="00C17EC0" w:rsidRPr="00C17EC0" w:rsidRDefault="00C17EC0" w:rsidP="00C17EC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C17EC0">
        <w:rPr>
          <w:rFonts w:ascii="Georgia" w:hAnsi="Georgia" w:cs="Arial"/>
          <w:sz w:val="24"/>
          <w:szCs w:val="24"/>
        </w:rPr>
        <w:t>BACKGROUND AND LITERATURE REVIEW</w:t>
      </w:r>
    </w:p>
    <w:p w:rsidR="00C17EC0" w:rsidRPr="00C17EC0" w:rsidRDefault="00C17EC0" w:rsidP="00C17EC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C17EC0" w:rsidRDefault="00C17EC0" w:rsidP="00C17EC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C17EC0">
        <w:rPr>
          <w:rFonts w:ascii="Georgia" w:hAnsi="Georgia" w:cs="Arial"/>
          <w:b/>
          <w:sz w:val="24"/>
          <w:szCs w:val="24"/>
        </w:rPr>
        <w:t>Ecological stoichiometry and the balance of resource supply and demand</w:t>
      </w:r>
      <w:r w:rsidRPr="00C17EC0">
        <w:rPr>
          <w:rFonts w:ascii="Georgia" w:hAnsi="Georgia" w:cs="Arial"/>
          <w:b/>
          <w:sz w:val="24"/>
          <w:szCs w:val="24"/>
        </w:rPr>
        <w:t xml:space="preserve"> </w:t>
      </w:r>
    </w:p>
    <w:p w:rsidR="00C17EC0" w:rsidRPr="00C17EC0" w:rsidRDefault="00C17EC0" w:rsidP="00C17EC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C17EC0" w:rsidRDefault="00C17EC0" w:rsidP="009A41C6">
      <w:pPr>
        <w:autoSpaceDE w:val="0"/>
        <w:autoSpaceDN w:val="0"/>
        <w:adjustRightInd w:val="0"/>
        <w:spacing w:after="0" w:line="276" w:lineRule="auto"/>
        <w:ind w:firstLine="720"/>
        <w:rPr>
          <w:rFonts w:ascii="Georgia" w:hAnsi="Georgia" w:cs="Arial"/>
          <w:sz w:val="24"/>
          <w:szCs w:val="24"/>
        </w:rPr>
      </w:pPr>
      <w:r w:rsidRPr="00C17EC0">
        <w:rPr>
          <w:rFonts w:ascii="Georgia" w:hAnsi="Georgia" w:cs="Arial"/>
          <w:sz w:val="24"/>
          <w:szCs w:val="24"/>
        </w:rPr>
        <w:t>Stoichiometry is the measurement of quantitative relationships between chemical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constituents that are involved in, and produced by, chemical reactions. In ecological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stoichiometry it is the balance between biologically important chemical elements in ecological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interactions that is of interest. Ecological stoichiometry has been put forth as a conceptual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framework that increases mechanistic understanding of complex ecological dynamics by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distilling them into mass balance relationships (</w:t>
      </w:r>
      <w:proofErr w:type="spellStart"/>
      <w:r w:rsidRPr="00C17EC0">
        <w:rPr>
          <w:rFonts w:ascii="Georgia" w:hAnsi="Georgia" w:cs="Arial"/>
          <w:sz w:val="24"/>
          <w:szCs w:val="24"/>
        </w:rPr>
        <w:t>Elser</w:t>
      </w:r>
      <w:proofErr w:type="spellEnd"/>
      <w:r w:rsidRPr="00C17EC0">
        <w:rPr>
          <w:rFonts w:ascii="Georgia" w:hAnsi="Georgia" w:cs="Arial"/>
          <w:sz w:val="24"/>
          <w:szCs w:val="24"/>
        </w:rPr>
        <w:t xml:space="preserve"> et al. 1996, Sterner and </w:t>
      </w:r>
      <w:proofErr w:type="spellStart"/>
      <w:r w:rsidRPr="00C17EC0">
        <w:rPr>
          <w:rFonts w:ascii="Georgia" w:hAnsi="Georgia" w:cs="Arial"/>
          <w:sz w:val="24"/>
          <w:szCs w:val="24"/>
        </w:rPr>
        <w:t>Elser</w:t>
      </w:r>
      <w:proofErr w:type="spellEnd"/>
      <w:r w:rsidRPr="00C17EC0">
        <w:rPr>
          <w:rFonts w:ascii="Georgia" w:hAnsi="Georgia" w:cs="Arial"/>
          <w:sz w:val="24"/>
          <w:szCs w:val="24"/>
        </w:rPr>
        <w:t xml:space="preserve"> 2002). Using</w:t>
      </w:r>
      <w:r w:rsidRPr="00C17EC0">
        <w:rPr>
          <w:rFonts w:ascii="Georgia" w:hAnsi="Georgia" w:cs="Arial"/>
          <w:sz w:val="24"/>
          <w:szCs w:val="24"/>
        </w:rPr>
        <w:t xml:space="preserve"> ecological</w:t>
      </w:r>
      <w:r w:rsidR="009A41C6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stoichiometry, f</w:t>
      </w:r>
      <w:r w:rsidRPr="00C17EC0">
        <w:rPr>
          <w:rFonts w:ascii="Georgia" w:hAnsi="Georgia" w:cs="Arial"/>
          <w:sz w:val="24"/>
          <w:szCs w:val="24"/>
        </w:rPr>
        <w:t>or example,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food web interactions</w:t>
      </w:r>
      <w:r w:rsidRPr="00C17EC0">
        <w:rPr>
          <w:rFonts w:ascii="Georgia" w:hAnsi="Georgia" w:cs="Arial"/>
          <w:sz w:val="24"/>
          <w:szCs w:val="24"/>
        </w:rPr>
        <w:t xml:space="preserve"> can be examined by congruence o</w:t>
      </w:r>
      <w:r w:rsidRPr="00C17EC0">
        <w:rPr>
          <w:rFonts w:ascii="Georgia" w:hAnsi="Georgia" w:cs="Arial"/>
          <w:sz w:val="24"/>
          <w:szCs w:val="24"/>
        </w:rPr>
        <w:t>f</w:t>
      </w:r>
      <w:r w:rsidRPr="00C17EC0">
        <w:rPr>
          <w:rFonts w:ascii="Georgia" w:hAnsi="Georgia" w:cs="Arial"/>
          <w:sz w:val="24"/>
          <w:szCs w:val="24"/>
        </w:rPr>
        <w:t xml:space="preserve"> E</w:t>
      </w:r>
      <w:r w:rsidRPr="00C17EC0">
        <w:rPr>
          <w:rFonts w:ascii="Georgia" w:hAnsi="Georgia" w:cs="Arial"/>
          <w:sz w:val="24"/>
          <w:szCs w:val="24"/>
        </w:rPr>
        <w:t>lemental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ratios of biological supply and demand,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and causes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a</w:t>
      </w:r>
      <w:r w:rsidRPr="00C17EC0">
        <w:rPr>
          <w:rFonts w:ascii="Georgia" w:hAnsi="Georgia" w:cs="Arial"/>
          <w:sz w:val="24"/>
          <w:szCs w:val="24"/>
        </w:rPr>
        <w:t>nd consequence o</w:t>
      </w:r>
      <w:r w:rsidRPr="00C17EC0">
        <w:rPr>
          <w:rFonts w:ascii="Georgia" w:hAnsi="Georgia" w:cs="Arial"/>
          <w:sz w:val="24"/>
          <w:szCs w:val="24"/>
        </w:rPr>
        <w:t>f a lack thereof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 xml:space="preserve">(Sterner et al. 1996, </w:t>
      </w:r>
      <w:proofErr w:type="spellStart"/>
      <w:r w:rsidRPr="00C17EC0">
        <w:rPr>
          <w:rFonts w:ascii="Georgia" w:hAnsi="Georgia" w:cs="Arial"/>
          <w:sz w:val="24"/>
          <w:szCs w:val="24"/>
        </w:rPr>
        <w:t>Schade</w:t>
      </w:r>
      <w:proofErr w:type="spellEnd"/>
      <w:r w:rsidRPr="00C17EC0">
        <w:rPr>
          <w:rFonts w:ascii="Georgia" w:hAnsi="Georgia" w:cs="Arial"/>
          <w:sz w:val="24"/>
          <w:szCs w:val="24"/>
        </w:rPr>
        <w:t xml:space="preserve"> et al. 2005). Under stable conditions a species in relative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stoichiometric balance with a given resource supply will have fewer food quality constraints on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growth and reproduction, and thus gain a competitive advantage over other species within a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 xml:space="preserve">functional group (Sterner and </w:t>
      </w:r>
      <w:proofErr w:type="spellStart"/>
      <w:r w:rsidRPr="00C17EC0">
        <w:rPr>
          <w:rFonts w:ascii="Georgia" w:hAnsi="Georgia" w:cs="Arial"/>
          <w:sz w:val="24"/>
          <w:szCs w:val="24"/>
        </w:rPr>
        <w:t>Elser</w:t>
      </w:r>
      <w:proofErr w:type="spellEnd"/>
      <w:r w:rsidRPr="00C17EC0">
        <w:rPr>
          <w:rFonts w:ascii="Georgia" w:hAnsi="Georgia" w:cs="Arial"/>
          <w:sz w:val="24"/>
          <w:szCs w:val="24"/>
        </w:rPr>
        <w:t xml:space="preserve"> 2002). Yet conditions are not often stable in natural systems,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and temporal and spatial heterogeneity can alter supply ratios at different scales. Factors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external</w:t>
      </w:r>
      <w:r w:rsidRPr="00C17EC0">
        <w:rPr>
          <w:rFonts w:ascii="Georgia" w:hAnsi="Georgia" w:cs="Arial"/>
          <w:sz w:val="24"/>
          <w:szCs w:val="24"/>
        </w:rPr>
        <w:t xml:space="preserve"> t</w:t>
      </w:r>
      <w:r w:rsidRPr="00C17EC0">
        <w:rPr>
          <w:rFonts w:ascii="Georgia" w:hAnsi="Georgia" w:cs="Arial"/>
          <w:sz w:val="24"/>
          <w:szCs w:val="24"/>
        </w:rPr>
        <w:t>o communities-such as temperature</w:t>
      </w:r>
      <w:r w:rsidRPr="00C17EC0">
        <w:rPr>
          <w:rFonts w:ascii="Georgia" w:hAnsi="Georgia" w:cs="Arial"/>
          <w:sz w:val="24"/>
          <w:szCs w:val="24"/>
        </w:rPr>
        <w:t xml:space="preserve">, </w:t>
      </w:r>
      <w:r w:rsidRPr="00C17EC0">
        <w:rPr>
          <w:rFonts w:ascii="Georgia" w:hAnsi="Georgia" w:cs="Arial"/>
          <w:sz w:val="24"/>
          <w:szCs w:val="24"/>
        </w:rPr>
        <w:t>disturbance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regime, and solar radiation-provide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a "stoichiometric template" (</w:t>
      </w:r>
      <w:proofErr w:type="spellStart"/>
      <w:r w:rsidRPr="00C17EC0">
        <w:rPr>
          <w:rFonts w:ascii="Georgia" w:hAnsi="Georgia" w:cs="Arial"/>
          <w:sz w:val="24"/>
          <w:szCs w:val="24"/>
        </w:rPr>
        <w:t>Schade</w:t>
      </w:r>
      <w:proofErr w:type="spellEnd"/>
      <w:r w:rsidRPr="00C17EC0">
        <w:rPr>
          <w:rFonts w:ascii="Georgia" w:hAnsi="Georgia" w:cs="Arial"/>
          <w:sz w:val="24"/>
          <w:szCs w:val="24"/>
        </w:rPr>
        <w:t xml:space="preserve"> et al. 2005), defining the range of stoichiometric responses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of communities to supply ratios (</w:t>
      </w:r>
      <w:proofErr w:type="spellStart"/>
      <w:r w:rsidRPr="00C17EC0">
        <w:rPr>
          <w:rFonts w:ascii="Georgia" w:hAnsi="Georgia" w:cs="Arial"/>
          <w:sz w:val="24"/>
          <w:szCs w:val="24"/>
        </w:rPr>
        <w:t>Elser</w:t>
      </w:r>
      <w:proofErr w:type="spellEnd"/>
      <w:r w:rsidRPr="00C17EC0">
        <w:rPr>
          <w:rFonts w:ascii="Georgia" w:hAnsi="Georgia" w:cs="Arial"/>
          <w:sz w:val="24"/>
          <w:szCs w:val="24"/>
        </w:rPr>
        <w:t xml:space="preserve"> et al. 2000, Woods et al. 2003). Such factors may drive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and/or maintain stoichiometric imbalances, acting against forces such as natural selection that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over evolutionary time should bring organisms towards stoichiometric balance with their food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(Redfield 1958, Sterner et al. 2004). Despite the influence of these external factors on elemental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cycles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in ecosystems</w:t>
      </w:r>
      <w:r w:rsidRPr="00C17EC0">
        <w:rPr>
          <w:rFonts w:ascii="Georgia" w:hAnsi="Georgia" w:cs="Arial"/>
          <w:sz w:val="24"/>
          <w:szCs w:val="24"/>
        </w:rPr>
        <w:t xml:space="preserve">, </w:t>
      </w:r>
      <w:r w:rsidRPr="00C17EC0">
        <w:rPr>
          <w:rFonts w:ascii="Georgia" w:hAnsi="Georgia" w:cs="Arial"/>
          <w:sz w:val="24"/>
          <w:szCs w:val="24"/>
        </w:rPr>
        <w:t>their identities</w:t>
      </w:r>
      <w:r w:rsidRPr="00C17EC0">
        <w:rPr>
          <w:rFonts w:ascii="Georgia" w:hAnsi="Georgia" w:cs="Arial"/>
          <w:sz w:val="24"/>
          <w:szCs w:val="24"/>
        </w:rPr>
        <w:t>,</w:t>
      </w:r>
      <w:r w:rsidRPr="00C17EC0">
        <w:rPr>
          <w:rFonts w:ascii="Georgia" w:hAnsi="Georgia" w:cs="Arial"/>
          <w:sz w:val="24"/>
          <w:szCs w:val="24"/>
        </w:rPr>
        <w:t xml:space="preserve"> and importance</w:t>
      </w:r>
      <w:r w:rsidRPr="00C17EC0"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are often unclear.</w:t>
      </w:r>
    </w:p>
    <w:p w:rsidR="00C17EC0" w:rsidRDefault="00C17EC0" w:rsidP="00C17EC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Arial"/>
          <w:sz w:val="24"/>
          <w:szCs w:val="24"/>
        </w:rPr>
      </w:pPr>
    </w:p>
    <w:p w:rsidR="00C17EC0" w:rsidRDefault="00C17EC0" w:rsidP="00C17EC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C17EC0">
        <w:rPr>
          <w:rFonts w:ascii="Georgia" w:hAnsi="Georgia" w:cs="Arial"/>
          <w:b/>
          <w:sz w:val="24"/>
          <w:szCs w:val="24"/>
        </w:rPr>
        <w:t xml:space="preserve">Hydrologic disturbance and </w:t>
      </w:r>
      <w:proofErr w:type="spellStart"/>
      <w:r w:rsidRPr="00C17EC0">
        <w:rPr>
          <w:rFonts w:ascii="Georgia" w:hAnsi="Georgia" w:cs="Arial"/>
          <w:b/>
          <w:sz w:val="24"/>
          <w:szCs w:val="24"/>
        </w:rPr>
        <w:t>stochiometric</w:t>
      </w:r>
      <w:proofErr w:type="spellEnd"/>
      <w:r w:rsidRPr="00C17EC0">
        <w:rPr>
          <w:rFonts w:ascii="Georgia" w:hAnsi="Georgia" w:cs="Arial"/>
          <w:b/>
          <w:sz w:val="24"/>
          <w:szCs w:val="24"/>
        </w:rPr>
        <w:t xml:space="preserve"> balance in benthic systems</w:t>
      </w:r>
    </w:p>
    <w:p w:rsidR="00C17EC0" w:rsidRPr="00C17EC0" w:rsidRDefault="00C17EC0" w:rsidP="00C17EC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ind w:firstLine="720"/>
        <w:rPr>
          <w:rFonts w:ascii="Georgia" w:hAnsi="Georgia" w:cs="Arial"/>
          <w:sz w:val="24"/>
          <w:szCs w:val="24"/>
        </w:rPr>
      </w:pPr>
      <w:r w:rsidRPr="00C17EC0">
        <w:rPr>
          <w:rFonts w:ascii="Georgia" w:hAnsi="Georgia" w:cs="Arial"/>
          <w:sz w:val="24"/>
          <w:szCs w:val="24"/>
        </w:rPr>
        <w:t>Ecologists are just beginning to recognize external factors that form the stoichiometric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proofErr w:type="gramStart"/>
      <w:r w:rsidRPr="00C17EC0">
        <w:rPr>
          <w:rFonts w:ascii="Georgia" w:hAnsi="Georgia" w:cs="Arial"/>
          <w:sz w:val="24"/>
          <w:szCs w:val="24"/>
        </w:rPr>
        <w:t>template</w:t>
      </w:r>
      <w:proofErr w:type="gramEnd"/>
      <w:r w:rsidRPr="00C17EC0">
        <w:rPr>
          <w:rFonts w:ascii="Georgia" w:hAnsi="Georgia" w:cs="Arial"/>
          <w:sz w:val="24"/>
          <w:szCs w:val="24"/>
        </w:rPr>
        <w:t xml:space="preserve"> at broad scales in streams (</w:t>
      </w:r>
      <w:proofErr w:type="spellStart"/>
      <w:r w:rsidRPr="00C17EC0">
        <w:rPr>
          <w:rFonts w:ascii="Georgia" w:hAnsi="Georgia" w:cs="Arial"/>
          <w:sz w:val="24"/>
          <w:szCs w:val="24"/>
        </w:rPr>
        <w:t>e.g</w:t>
      </w:r>
      <w:proofErr w:type="spellEnd"/>
      <w:r w:rsidRPr="00C17EC0">
        <w:rPr>
          <w:rFonts w:ascii="Georgia" w:hAnsi="Georgia" w:cs="Arial"/>
          <w:sz w:val="24"/>
          <w:szCs w:val="24"/>
        </w:rPr>
        <w:t xml:space="preserve"> anthropogenic nutrient enrichment; Bowman et al. 2005).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r w:rsidRPr="00C17EC0">
        <w:rPr>
          <w:rFonts w:ascii="Georgia" w:hAnsi="Georgia" w:cs="Arial"/>
          <w:sz w:val="24"/>
          <w:szCs w:val="24"/>
        </w:rPr>
        <w:t>Hydrologic regime is likely a significant determinant of the stoichiometric template because of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proofErr w:type="gramStart"/>
      <w:r w:rsidRPr="00C17EC0">
        <w:rPr>
          <w:rFonts w:ascii="Georgia" w:hAnsi="Georgia" w:cs="Arial"/>
          <w:sz w:val="24"/>
          <w:szCs w:val="24"/>
        </w:rPr>
        <w:t>its</w:t>
      </w:r>
      <w:proofErr w:type="gramEnd"/>
      <w:r w:rsidRPr="00C17EC0">
        <w:rPr>
          <w:rFonts w:ascii="Georgia" w:hAnsi="Georgia" w:cs="Arial"/>
          <w:sz w:val="24"/>
          <w:szCs w:val="24"/>
        </w:rPr>
        <w:t xml:space="preserve"> influence on community structure and dissolved nutrient availability on broad scales. During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proofErr w:type="gramStart"/>
      <w:r w:rsidRPr="00C17EC0">
        <w:rPr>
          <w:rFonts w:ascii="Georgia" w:hAnsi="Georgia" w:cs="Arial"/>
          <w:sz w:val="24"/>
          <w:szCs w:val="24"/>
        </w:rPr>
        <w:t>floods</w:t>
      </w:r>
      <w:proofErr w:type="gramEnd"/>
      <w:r w:rsidRPr="00C17EC0">
        <w:rPr>
          <w:rFonts w:ascii="Georgia" w:hAnsi="Georgia" w:cs="Arial"/>
          <w:sz w:val="24"/>
          <w:szCs w:val="24"/>
        </w:rPr>
        <w:t xml:space="preserve">, high discharge can suspend sediments, reduce nutrient </w:t>
      </w:r>
      <w:proofErr w:type="spellStart"/>
      <w:r w:rsidRPr="00C17EC0">
        <w:rPr>
          <w:rFonts w:ascii="Georgia" w:hAnsi="Georgia" w:cs="Arial"/>
          <w:sz w:val="24"/>
          <w:szCs w:val="24"/>
        </w:rPr>
        <w:t>availablity</w:t>
      </w:r>
      <w:proofErr w:type="spellEnd"/>
      <w:r w:rsidRPr="00C17EC0">
        <w:rPr>
          <w:rFonts w:ascii="Georgia" w:hAnsi="Georgia" w:cs="Arial"/>
          <w:sz w:val="24"/>
          <w:szCs w:val="24"/>
        </w:rPr>
        <w:t>, move and redistribute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proofErr w:type="gramStart"/>
      <w:r w:rsidRPr="00C17EC0">
        <w:rPr>
          <w:rFonts w:ascii="Georgia" w:hAnsi="Georgia" w:cs="Arial"/>
          <w:sz w:val="24"/>
          <w:szCs w:val="24"/>
        </w:rPr>
        <w:t>benthic</w:t>
      </w:r>
      <w:proofErr w:type="gramEnd"/>
      <w:r w:rsidRPr="00C17EC0">
        <w:rPr>
          <w:rFonts w:ascii="Georgia" w:hAnsi="Georgia" w:cs="Arial"/>
          <w:sz w:val="24"/>
          <w:szCs w:val="24"/>
        </w:rPr>
        <w:t xml:space="preserve"> material, remove algae by scouring the streambed, and kill or displace biota (Lake 2000,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r w:rsidRPr="00C17EC0">
        <w:rPr>
          <w:rFonts w:ascii="Georgia" w:hAnsi="Georgia" w:cs="Arial"/>
          <w:sz w:val="24"/>
          <w:szCs w:val="24"/>
        </w:rPr>
        <w:t>Holmes et al. 1998). By subjecting organisms to a harsh environment characterized by scouring,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proofErr w:type="gramStart"/>
      <w:r w:rsidRPr="00C17EC0">
        <w:rPr>
          <w:rFonts w:ascii="Georgia" w:hAnsi="Georgia" w:cs="Arial"/>
          <w:sz w:val="24"/>
          <w:szCs w:val="24"/>
        </w:rPr>
        <w:t>extreme</w:t>
      </w:r>
      <w:proofErr w:type="gramEnd"/>
      <w:r w:rsidRPr="00C17EC0">
        <w:rPr>
          <w:rFonts w:ascii="Georgia" w:hAnsi="Georgia" w:cs="Arial"/>
          <w:sz w:val="24"/>
          <w:szCs w:val="24"/>
        </w:rPr>
        <w:t xml:space="preserve"> flow events can alter relative densities of consumers and their prey (</w:t>
      </w:r>
      <w:proofErr w:type="spellStart"/>
      <w:r w:rsidRPr="00C17EC0">
        <w:rPr>
          <w:rFonts w:ascii="Georgia" w:hAnsi="Georgia" w:cs="Arial"/>
          <w:sz w:val="24"/>
          <w:szCs w:val="24"/>
        </w:rPr>
        <w:t>Peckarsky</w:t>
      </w:r>
      <w:proofErr w:type="spellEnd"/>
      <w:r w:rsidRPr="00C17EC0">
        <w:rPr>
          <w:rFonts w:ascii="Georgia" w:hAnsi="Georgia" w:cs="Arial"/>
          <w:sz w:val="24"/>
          <w:szCs w:val="24"/>
        </w:rPr>
        <w:t xml:space="preserve"> 1983).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r w:rsidRPr="00C17EC0">
        <w:rPr>
          <w:rFonts w:ascii="Georgia" w:hAnsi="Georgia" w:cs="Arial"/>
          <w:sz w:val="24"/>
          <w:szCs w:val="24"/>
        </w:rPr>
        <w:t>Since benthic species often differ in elemental composition (Cross et al. 2003, Evans-White et al.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r w:rsidRPr="00C17EC0">
        <w:rPr>
          <w:rFonts w:ascii="Georgia" w:hAnsi="Georgia" w:cs="Arial"/>
          <w:sz w:val="24"/>
          <w:szCs w:val="24"/>
        </w:rPr>
        <w:t>2005), hydrologic events that drive the identity and relative densities of biota can change system</w:t>
      </w:r>
      <w:r>
        <w:rPr>
          <w:rFonts w:ascii="Georgia" w:hAnsi="Georgia" w:cs="Arial"/>
          <w:sz w:val="24"/>
          <w:szCs w:val="24"/>
        </w:rPr>
        <w:t>-</w:t>
      </w:r>
      <w:r w:rsidRPr="00C17EC0">
        <w:rPr>
          <w:rFonts w:ascii="Georgia" w:hAnsi="Georgia" w:cs="Arial"/>
          <w:sz w:val="24"/>
          <w:szCs w:val="24"/>
        </w:rPr>
        <w:t>wide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proofErr w:type="gramStart"/>
      <w:r w:rsidRPr="00C17EC0">
        <w:rPr>
          <w:rFonts w:ascii="Georgia" w:hAnsi="Georgia" w:cs="Arial"/>
          <w:sz w:val="24"/>
          <w:szCs w:val="24"/>
        </w:rPr>
        <w:t>stoichiometric</w:t>
      </w:r>
      <w:proofErr w:type="gramEnd"/>
      <w:r w:rsidRPr="00C17EC0">
        <w:rPr>
          <w:rFonts w:ascii="Georgia" w:hAnsi="Georgia" w:cs="Arial"/>
          <w:sz w:val="24"/>
          <w:szCs w:val="24"/>
        </w:rPr>
        <w:t xml:space="preserve"> patterns of resource supply and demand (</w:t>
      </w:r>
      <w:proofErr w:type="spellStart"/>
      <w:r w:rsidRPr="00C17EC0">
        <w:rPr>
          <w:rFonts w:ascii="Georgia" w:hAnsi="Georgia" w:cs="Arial"/>
          <w:sz w:val="24"/>
          <w:szCs w:val="24"/>
        </w:rPr>
        <w:t>Schade</w:t>
      </w:r>
      <w:proofErr w:type="spellEnd"/>
      <w:r w:rsidRPr="00C17EC0">
        <w:rPr>
          <w:rFonts w:ascii="Georgia" w:hAnsi="Georgia" w:cs="Arial"/>
          <w:sz w:val="24"/>
          <w:szCs w:val="24"/>
        </w:rPr>
        <w:t xml:space="preserve"> et al. 2005). Hydrologic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proofErr w:type="gramStart"/>
      <w:r w:rsidRPr="00C17EC0">
        <w:rPr>
          <w:rFonts w:ascii="Georgia" w:hAnsi="Georgia" w:cs="Arial"/>
          <w:sz w:val="24"/>
          <w:szCs w:val="24"/>
        </w:rPr>
        <w:t>disturbance</w:t>
      </w:r>
      <w:proofErr w:type="gramEnd"/>
      <w:r w:rsidRPr="00C17EC0">
        <w:rPr>
          <w:rFonts w:ascii="Georgia" w:hAnsi="Georgia" w:cs="Arial"/>
          <w:sz w:val="24"/>
          <w:szCs w:val="24"/>
        </w:rPr>
        <w:t xml:space="preserve"> can also reduce dissolved nutrient availability, which can change the stoichiometry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proofErr w:type="gramStart"/>
      <w:r w:rsidRPr="00C17EC0">
        <w:rPr>
          <w:rFonts w:ascii="Georgia" w:hAnsi="Georgia" w:cs="Arial"/>
          <w:sz w:val="24"/>
          <w:szCs w:val="24"/>
        </w:rPr>
        <w:t>of</w:t>
      </w:r>
      <w:proofErr w:type="gramEnd"/>
      <w:r w:rsidRPr="00C17EC0">
        <w:rPr>
          <w:rFonts w:ascii="Georgia" w:hAnsi="Georgia" w:cs="Arial"/>
          <w:sz w:val="24"/>
          <w:szCs w:val="24"/>
        </w:rPr>
        <w:t xml:space="preserve"> benthic producers that serve as food resources to higher trophic levels (Holmes et al. 1998).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r w:rsidRPr="00C17EC0">
        <w:rPr>
          <w:rFonts w:ascii="Georgia" w:hAnsi="Georgia" w:cs="Arial"/>
          <w:sz w:val="24"/>
          <w:szCs w:val="24"/>
        </w:rPr>
        <w:t>The hydrologic regime has the potential to alter elemental patterns in benthic systems by</w:t>
      </w:r>
    </w:p>
    <w:p w:rsidR="00C17EC0" w:rsidRPr="00C17EC0" w:rsidRDefault="00C17EC0" w:rsidP="009A41C6">
      <w:pPr>
        <w:autoSpaceDE w:val="0"/>
        <w:autoSpaceDN w:val="0"/>
        <w:adjustRightInd w:val="0"/>
        <w:spacing w:after="0" w:line="276" w:lineRule="auto"/>
        <w:rPr>
          <w:rFonts w:ascii="Georgia" w:hAnsi="Georgia"/>
          <w:sz w:val="24"/>
          <w:szCs w:val="24"/>
        </w:rPr>
      </w:pPr>
      <w:proofErr w:type="gramStart"/>
      <w:r w:rsidRPr="00C17EC0">
        <w:rPr>
          <w:rFonts w:ascii="Georgia" w:hAnsi="Georgia" w:cs="Arial"/>
          <w:sz w:val="24"/>
          <w:szCs w:val="24"/>
        </w:rPr>
        <w:t>mediating</w:t>
      </w:r>
      <w:proofErr w:type="gramEnd"/>
      <w:r w:rsidRPr="00C17EC0">
        <w:rPr>
          <w:rFonts w:ascii="Georgia" w:hAnsi="Georgia" w:cs="Arial"/>
          <w:sz w:val="24"/>
          <w:szCs w:val="24"/>
        </w:rPr>
        <w:t xml:space="preserve"> community structure and dissolved nutrient availability, but links between</w:t>
      </w:r>
      <w:r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stoichiometric imbalance and hydrologic disturbance have not been examined. The proposed</w:t>
      </w:r>
      <w:r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research would provide information to improve our ability to predict consequences-ranging</w:t>
      </w:r>
      <w:r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from impacts on biogeochemical cycles to food quality co</w:t>
      </w:r>
      <w:r>
        <w:rPr>
          <w:rFonts w:ascii="Georgia" w:hAnsi="Georgia" w:cs="Arial"/>
          <w:sz w:val="24"/>
          <w:szCs w:val="24"/>
        </w:rPr>
        <w:t xml:space="preserve">nstraints on individual organisms </w:t>
      </w:r>
      <w:r w:rsidRPr="00C17EC0">
        <w:rPr>
          <w:rFonts w:ascii="Georgia" w:hAnsi="Georgia" w:cs="Arial"/>
          <w:sz w:val="24"/>
          <w:szCs w:val="24"/>
        </w:rPr>
        <w:t>-</w:t>
      </w:r>
      <w:r>
        <w:rPr>
          <w:rFonts w:ascii="Georgia" w:hAnsi="Georgia" w:cs="Arial"/>
          <w:sz w:val="24"/>
          <w:szCs w:val="24"/>
        </w:rPr>
        <w:t xml:space="preserve"> o</w:t>
      </w:r>
      <w:r w:rsidRPr="00C17EC0">
        <w:rPr>
          <w:rFonts w:ascii="Georgia" w:hAnsi="Georgia" w:cs="Arial"/>
          <w:sz w:val="24"/>
          <w:szCs w:val="24"/>
        </w:rPr>
        <w:t>f</w:t>
      </w:r>
      <w:r>
        <w:rPr>
          <w:rFonts w:ascii="Georgia" w:hAnsi="Georgia" w:cs="Arial"/>
          <w:sz w:val="24"/>
          <w:szCs w:val="24"/>
        </w:rPr>
        <w:t xml:space="preserve"> </w:t>
      </w:r>
      <w:r w:rsidRPr="00C17EC0">
        <w:rPr>
          <w:rFonts w:ascii="Georgia" w:hAnsi="Georgia" w:cs="Arial"/>
          <w:sz w:val="24"/>
          <w:szCs w:val="24"/>
        </w:rPr>
        <w:t>human modification of hydrologic regimes.</w:t>
      </w:r>
    </w:p>
    <w:sectPr w:rsidR="00C17EC0" w:rsidRPr="00C17EC0" w:rsidSect="00C17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C0"/>
    <w:rsid w:val="009A41C6"/>
    <w:rsid w:val="00A10DCE"/>
    <w:rsid w:val="00C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017BF-0E51-44A5-8880-0FCC7D0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1</cp:revision>
  <dcterms:created xsi:type="dcterms:W3CDTF">2015-10-20T11:04:00Z</dcterms:created>
  <dcterms:modified xsi:type="dcterms:W3CDTF">2015-10-20T11:24:00Z</dcterms:modified>
</cp:coreProperties>
</file>